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49C3" w14:textId="77BA63A1" w:rsidR="002233FA" w:rsidRPr="0007456D" w:rsidRDefault="002233FA" w:rsidP="0007456D">
      <w:pPr>
        <w:pStyle w:val="Heading3"/>
        <w:shd w:val="clear" w:color="auto" w:fill="FFFFFF"/>
        <w:spacing w:before="0" w:beforeAutospacing="0" w:after="240" w:afterAutospacing="0" w:line="450" w:lineRule="atLeast"/>
        <w:rPr>
          <w:color w:val="0F1115"/>
        </w:rPr>
      </w:pPr>
      <w:r w:rsidRPr="0007456D">
        <w:rPr>
          <w:rStyle w:val="Strong"/>
          <w:b/>
          <w:bCs/>
          <w:color w:val="0F1115"/>
          <w:sz w:val="30"/>
          <w:szCs w:val="30"/>
        </w:rPr>
        <w:t>İDARİ BİRİM DANIŞMA KURULU FAALİYET RAPORU</w:t>
      </w:r>
    </w:p>
    <w:p w14:paraId="48BA9A9A" w14:textId="77777777" w:rsidR="002233FA" w:rsidRPr="0007456D" w:rsidRDefault="002233FA" w:rsidP="0007456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7456D">
        <w:rPr>
          <w:rStyle w:val="Strong"/>
          <w:color w:val="0F1115"/>
        </w:rPr>
        <w:t>BİRİM ADI:</w:t>
      </w:r>
      <w:r w:rsidRPr="0007456D">
        <w:rPr>
          <w:color w:val="0F1115"/>
        </w:rPr>
        <w:t> </w:t>
      </w:r>
    </w:p>
    <w:p w14:paraId="39C9DAD7" w14:textId="77777777" w:rsidR="002233FA" w:rsidRPr="0007456D" w:rsidRDefault="002233FA" w:rsidP="0007456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7456D">
        <w:rPr>
          <w:rStyle w:val="Strong"/>
          <w:color w:val="0F1115"/>
        </w:rPr>
        <w:t>Rapor Dönemi:</w:t>
      </w:r>
      <w:r w:rsidRPr="0007456D">
        <w:t> </w:t>
      </w:r>
      <w:r w:rsidR="00B22761" w:rsidRPr="0007456D">
        <w:t>……..</w:t>
      </w:r>
      <w:r w:rsidRPr="0007456D">
        <w:t xml:space="preserve"> Yılı</w:t>
      </w:r>
    </w:p>
    <w:p w14:paraId="0FDD3C3B" w14:textId="77777777" w:rsidR="002233FA" w:rsidRPr="0007456D" w:rsidRDefault="002233FA" w:rsidP="0007456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7456D">
        <w:rPr>
          <w:rStyle w:val="Strong"/>
          <w:color w:val="0F1115"/>
        </w:rPr>
        <w:t>Hazırlayan:</w:t>
      </w:r>
      <w:r w:rsidRPr="0007456D">
        <w:rPr>
          <w:color w:val="0F1115"/>
        </w:rPr>
        <w:t> </w:t>
      </w:r>
    </w:p>
    <w:p w14:paraId="355C59E8" w14:textId="77777777" w:rsidR="002233FA" w:rsidRPr="0007456D" w:rsidRDefault="002233FA" w:rsidP="0007456D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7456D">
        <w:rPr>
          <w:rStyle w:val="Strong"/>
          <w:color w:val="0F1115"/>
        </w:rPr>
        <w:t>Tarih:</w:t>
      </w:r>
      <w:r w:rsidRPr="0007456D">
        <w:rPr>
          <w:color w:val="0F1115"/>
        </w:rPr>
        <w:t> </w:t>
      </w:r>
    </w:p>
    <w:p w14:paraId="32F1F525" w14:textId="714FEF90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>1. Giriş</w:t>
      </w:r>
      <w:r w:rsidRPr="0007456D">
        <w:rPr>
          <w:color w:val="0F1115"/>
        </w:rPr>
        <w:br/>
        <w:t>Bu rapor, İYTE Danışma Kurulları Yönergesi kapsamında, Danışma Kurulu</w:t>
      </w:r>
      <w:r w:rsidR="00A076B8">
        <w:rPr>
          <w:color w:val="0F1115"/>
        </w:rPr>
        <w:t>muz</w:t>
      </w:r>
      <w:r w:rsidRPr="0007456D">
        <w:rPr>
          <w:color w:val="0F1115"/>
        </w:rPr>
        <w:t xml:space="preserve">un </w:t>
      </w:r>
      <w:r w:rsidR="00B22761" w:rsidRPr="0007456D">
        <w:t>rapor dönemi</w:t>
      </w:r>
      <w:r w:rsidRPr="0007456D">
        <w:t xml:space="preserve"> </w:t>
      </w:r>
      <w:r w:rsidRPr="0007456D">
        <w:rPr>
          <w:color w:val="0F1115"/>
        </w:rPr>
        <w:t>içinde gerçekleştirdiği faaliyetleri, alınan kararları ve sunulan önerileri özetlemektedir.</w:t>
      </w:r>
    </w:p>
    <w:p w14:paraId="07565A72" w14:textId="77777777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>2. Kurulun Yapısı</w:t>
      </w:r>
      <w:r w:rsidRPr="0007456D">
        <w:rPr>
          <w:color w:val="0F1115"/>
        </w:rPr>
        <w:br/>
        <w:t>İdari Birim Danışma Kurulu üyeleri ve dönem içerisindeki değişiklikler aşağıda listelenmiştir.</w:t>
      </w:r>
    </w:p>
    <w:p w14:paraId="16D87E44" w14:textId="61D426E5" w:rsidR="002233FA" w:rsidRPr="0007456D" w:rsidRDefault="002233FA" w:rsidP="002233FA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Güncel kurul üyeleri listesi (ad-soyad, birim/kurum, unvan, rol - kullanıcı temsilcisi, ilgili akademik/idari personel, öğrenci temsilcisi vb.)</w:t>
      </w:r>
      <w:r w:rsidR="00A076B8">
        <w:rPr>
          <w:i/>
          <w:color w:val="0F1115"/>
        </w:rPr>
        <w:t>,</w:t>
      </w:r>
    </w:p>
    <w:p w14:paraId="0A70A8AF" w14:textId="22E511E9" w:rsidR="00B22761" w:rsidRPr="0007456D" w:rsidRDefault="00B22761" w:rsidP="002233FA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>Yıl içinde değişen üyeler (yeni eklenen, üyelikten ayrılan)</w:t>
      </w:r>
      <w:r w:rsidR="00A076B8">
        <w:rPr>
          <w:i/>
        </w:rPr>
        <w:t>,</w:t>
      </w:r>
    </w:p>
    <w:p w14:paraId="1F03FAF9" w14:textId="48ECCEA4" w:rsidR="002233FA" w:rsidRPr="0007456D" w:rsidRDefault="002233FA" w:rsidP="002233FA">
      <w:pPr>
        <w:pStyle w:val="ds-markdown-paragraph"/>
        <w:numPr>
          <w:ilvl w:val="0"/>
          <w:numId w:val="31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Katılım durumları (toplantılara katılım oranı vb.)</w:t>
      </w:r>
      <w:r w:rsidR="00A076B8">
        <w:rPr>
          <w:i/>
          <w:color w:val="0F1115"/>
        </w:rPr>
        <w:t>.</w:t>
      </w:r>
    </w:p>
    <w:p w14:paraId="76BFDB2D" w14:textId="167C6F62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>3. Toplantı Bilgileri</w:t>
      </w:r>
      <w:r w:rsidRPr="0007456D">
        <w:rPr>
          <w:color w:val="0F1115"/>
        </w:rPr>
        <w:br/>
      </w:r>
      <w:r w:rsidR="00A076B8">
        <w:t>Rapor döneminde gerçekleştirilen</w:t>
      </w:r>
      <w:r w:rsidRPr="0007456D">
        <w:rPr>
          <w:color w:val="0F1115"/>
        </w:rPr>
        <w:t xml:space="preserve"> toplantılar aşağıda özetlenmiştir.</w:t>
      </w:r>
    </w:p>
    <w:p w14:paraId="39483A72" w14:textId="3FC04FDB" w:rsidR="002233FA" w:rsidRPr="0007456D" w:rsidRDefault="002233FA" w:rsidP="002233FA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Yıl içinde yapılan toplantıların tarihleri ve biçimi (yüz yüze / çevrim içi / hibrit)</w:t>
      </w:r>
      <w:r w:rsidR="00A076B8">
        <w:rPr>
          <w:i/>
          <w:color w:val="0F1115"/>
        </w:rPr>
        <w:t>,</w:t>
      </w:r>
    </w:p>
    <w:p w14:paraId="22F6ECE0" w14:textId="4FC45C13" w:rsidR="002233FA" w:rsidRPr="0007456D" w:rsidRDefault="002233FA" w:rsidP="002233FA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Her toplantının kısa gündemi</w:t>
      </w:r>
      <w:r w:rsidR="00A076B8">
        <w:rPr>
          <w:i/>
          <w:color w:val="0F1115"/>
        </w:rPr>
        <w:t>,</w:t>
      </w:r>
    </w:p>
    <w:p w14:paraId="75EA0F75" w14:textId="3B0D24BC" w:rsidR="002233FA" w:rsidRPr="0007456D" w:rsidRDefault="002233FA" w:rsidP="002233FA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Alınan kararların özetleri</w:t>
      </w:r>
      <w:r w:rsidR="00A076B8">
        <w:rPr>
          <w:i/>
          <w:color w:val="0F1115"/>
        </w:rPr>
        <w:t>.</w:t>
      </w:r>
    </w:p>
    <w:p w14:paraId="2F6003A6" w14:textId="77777777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>4. Görüş ve Öneriler</w:t>
      </w:r>
      <w:r w:rsidRPr="0007456D">
        <w:rPr>
          <w:color w:val="0F1115"/>
        </w:rPr>
        <w:br/>
        <w:t>Danışma Kurulu tarafından sunulan öneri ve görüşler bu bölümde özetlenmiştir.</w:t>
      </w:r>
    </w:p>
    <w:p w14:paraId="1178D2CC" w14:textId="0247265A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 xml:space="preserve">Birim </w:t>
      </w:r>
      <w:r w:rsidR="00B22761" w:rsidRPr="0007456D">
        <w:rPr>
          <w:i/>
        </w:rPr>
        <w:t xml:space="preserve">tarafından </w:t>
      </w:r>
      <w:r w:rsidRPr="0007456D">
        <w:rPr>
          <w:i/>
        </w:rPr>
        <w:t>sunulan hizmetlerin kalitesi, süreç iyileştirme, dijitalleşme önerileri</w:t>
      </w:r>
      <w:r w:rsidR="00A076B8">
        <w:rPr>
          <w:i/>
        </w:rPr>
        <w:t>,</w:t>
      </w:r>
    </w:p>
    <w:p w14:paraId="633B8744" w14:textId="7E970D4E" w:rsidR="002233FA" w:rsidRPr="0007456D" w:rsidRDefault="00B22761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>Paydaş</w:t>
      </w:r>
      <w:r w:rsidR="002233FA" w:rsidRPr="0007456D">
        <w:rPr>
          <w:i/>
        </w:rPr>
        <w:t xml:space="preserve"> (akademisyen, öğrenci, personel) memnuniyetini artırmaya yönelik görüşler</w:t>
      </w:r>
      <w:r w:rsidR="00A076B8">
        <w:rPr>
          <w:i/>
        </w:rPr>
        <w:t>,</w:t>
      </w:r>
    </w:p>
    <w:p w14:paraId="7DC12D84" w14:textId="03E6558A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</w:rPr>
      </w:pPr>
      <w:r w:rsidRPr="0007456D">
        <w:rPr>
          <w:i/>
        </w:rPr>
        <w:t>İdari süreçlerin etkinliği ve verimliliğine ilişkin öneriler</w:t>
      </w:r>
      <w:r w:rsidR="00A076B8">
        <w:rPr>
          <w:i/>
        </w:rPr>
        <w:t>,</w:t>
      </w:r>
    </w:p>
    <w:p w14:paraId="76FC1DC8" w14:textId="366C3E6A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</w:rPr>
        <w:t xml:space="preserve">Fiziki altyapı, donanım ve kaynak kullanımına </w:t>
      </w:r>
      <w:r w:rsidRPr="0007456D">
        <w:rPr>
          <w:i/>
          <w:color w:val="0F1115"/>
        </w:rPr>
        <w:t>dair öneriler</w:t>
      </w:r>
      <w:r w:rsidR="00A076B8">
        <w:rPr>
          <w:i/>
          <w:color w:val="0F1115"/>
        </w:rPr>
        <w:t>,</w:t>
      </w:r>
    </w:p>
    <w:p w14:paraId="410F732C" w14:textId="71A33395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İletişim ve iş birliği stratejilerinin geliştirilmesine yönelik öneriler</w:t>
      </w:r>
      <w:r w:rsidR="00A076B8">
        <w:rPr>
          <w:i/>
          <w:color w:val="0F1115"/>
        </w:rPr>
        <w:t>,</w:t>
      </w:r>
    </w:p>
    <w:p w14:paraId="08C24005" w14:textId="1CFEDB7C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Üniversite genelindeki idari sistemlere yönelik görüş ve öneriler</w:t>
      </w:r>
      <w:r w:rsidR="00A076B8">
        <w:rPr>
          <w:i/>
          <w:color w:val="0F1115"/>
        </w:rPr>
        <w:t>,</w:t>
      </w:r>
    </w:p>
    <w:p w14:paraId="1F1EBBE9" w14:textId="77777777" w:rsidR="002233FA" w:rsidRPr="0007456D" w:rsidRDefault="002233FA" w:rsidP="002233FA">
      <w:pPr>
        <w:pStyle w:val="ds-markdown-paragraph"/>
        <w:numPr>
          <w:ilvl w:val="0"/>
          <w:numId w:val="33"/>
        </w:numPr>
        <w:shd w:val="clear" w:color="auto" w:fill="FFFFFF"/>
        <w:spacing w:after="0" w:afterAutospacing="0"/>
        <w:rPr>
          <w:i/>
          <w:color w:val="0F1115"/>
        </w:rPr>
      </w:pPr>
      <w:r w:rsidRPr="0007456D">
        <w:rPr>
          <w:i/>
          <w:color w:val="0F1115"/>
        </w:rPr>
        <w:t>Varsa diğer hususlar.</w:t>
      </w:r>
    </w:p>
    <w:p w14:paraId="791BA70B" w14:textId="7618777A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 xml:space="preserve">5. </w:t>
      </w:r>
      <w:r w:rsidR="009A0395">
        <w:rPr>
          <w:rStyle w:val="Strong"/>
          <w:color w:val="0F1115"/>
        </w:rPr>
        <w:t>İyileştirmeler</w:t>
      </w:r>
      <w:r w:rsidRPr="0007456D">
        <w:rPr>
          <w:color w:val="0F1115"/>
        </w:rPr>
        <w:br/>
        <w:t xml:space="preserve">Danışma Kurulu önerileri doğrultusunda birimimizde </w:t>
      </w:r>
      <w:r w:rsidR="00A076B8">
        <w:rPr>
          <w:color w:val="0F1115"/>
        </w:rPr>
        <w:t>planlanan</w:t>
      </w:r>
      <w:r w:rsidR="00A076B8" w:rsidRPr="0007456D">
        <w:rPr>
          <w:color w:val="0F1115"/>
        </w:rPr>
        <w:t xml:space="preserve"> </w:t>
      </w:r>
      <w:r w:rsidRPr="0007456D">
        <w:rPr>
          <w:color w:val="0F1115"/>
        </w:rPr>
        <w:t>iyileştirmeler bu bölümde özetlenmiştir.</w:t>
      </w:r>
    </w:p>
    <w:p w14:paraId="34E44330" w14:textId="23AC7211" w:rsidR="002233FA" w:rsidRPr="009A0395" w:rsidRDefault="002233FA" w:rsidP="002233FA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rPr>
          <w:i/>
        </w:rPr>
      </w:pPr>
      <w:r w:rsidRPr="009A0395">
        <w:rPr>
          <w:i/>
        </w:rPr>
        <w:lastRenderedPageBreak/>
        <w:t xml:space="preserve">Kurul önerileri doğrultusunda birimde </w:t>
      </w:r>
      <w:r w:rsidR="00B22761" w:rsidRPr="009A0395">
        <w:rPr>
          <w:i/>
        </w:rPr>
        <w:t xml:space="preserve">planlanan </w:t>
      </w:r>
      <w:r w:rsidRPr="009A0395">
        <w:rPr>
          <w:i/>
        </w:rPr>
        <w:t>iyileştirmeler</w:t>
      </w:r>
      <w:r w:rsidR="00A076B8">
        <w:rPr>
          <w:i/>
        </w:rPr>
        <w:t xml:space="preserve"> (süreç/mevzuat güncellemeleri, yeni uygulama/hizmet başlatma, kullanıcı eğitimleri, bilgilendirme toplantıları vb.),</w:t>
      </w:r>
    </w:p>
    <w:p w14:paraId="3E443287" w14:textId="77777777" w:rsidR="00A076B8" w:rsidRDefault="005F5B6E" w:rsidP="002233FA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rPr>
          <w:i/>
        </w:rPr>
      </w:pPr>
      <w:r w:rsidRPr="009A0395">
        <w:rPr>
          <w:i/>
        </w:rPr>
        <w:t>İyileştirme belirlenmeyen öneriler ve gerekçeleri</w:t>
      </w:r>
      <w:r w:rsidR="00A076B8">
        <w:rPr>
          <w:i/>
        </w:rPr>
        <w:t>,</w:t>
      </w:r>
    </w:p>
    <w:p w14:paraId="7BBF4466" w14:textId="29A0BBA3" w:rsidR="005F5B6E" w:rsidRPr="009A0395" w:rsidRDefault="00A076B8" w:rsidP="002233FA">
      <w:pPr>
        <w:pStyle w:val="ds-markdown-paragraph"/>
        <w:numPr>
          <w:ilvl w:val="0"/>
          <w:numId w:val="34"/>
        </w:numPr>
        <w:shd w:val="clear" w:color="auto" w:fill="FFFFFF"/>
        <w:spacing w:after="0" w:afterAutospacing="0"/>
        <w:rPr>
          <w:i/>
        </w:rPr>
      </w:pPr>
      <w:r>
        <w:rPr>
          <w:i/>
        </w:rPr>
        <w:t>Varsa diğer hususlar.</w:t>
      </w:r>
    </w:p>
    <w:p w14:paraId="5BC8CC68" w14:textId="47B8747B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</w:pPr>
      <w:r w:rsidRPr="0007456D">
        <w:rPr>
          <w:rStyle w:val="Strong"/>
          <w:color w:val="0F1115"/>
        </w:rPr>
        <w:t>6. İzleme ve Değerlendirme</w:t>
      </w:r>
      <w:r w:rsidRPr="0007456D">
        <w:rPr>
          <w:color w:val="0F1115"/>
        </w:rPr>
        <w:br/>
      </w:r>
      <w:r w:rsidRPr="0007456D">
        <w:t xml:space="preserve">Önceki yıllarda alınan kararların uygulanma durumu ve sonuçları </w:t>
      </w:r>
      <w:r w:rsidR="00A076B8">
        <w:rPr>
          <w:color w:val="0F1115"/>
        </w:rPr>
        <w:t xml:space="preserve">ile planlanan iyileştirmelerin gerçekleşme durumları </w:t>
      </w:r>
      <w:r w:rsidRPr="0007456D">
        <w:t>burada belirtilmiştir.</w:t>
      </w:r>
    </w:p>
    <w:p w14:paraId="0E5B51FF" w14:textId="77777777" w:rsidR="00A076B8" w:rsidRDefault="00A076B8" w:rsidP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 w:rsidRPr="00EB5A27">
        <w:rPr>
          <w:i/>
          <w:color w:val="0F1115"/>
        </w:rPr>
        <w:t>Önceki yıl önerilerin</w:t>
      </w:r>
      <w:r>
        <w:rPr>
          <w:i/>
          <w:color w:val="0F1115"/>
        </w:rPr>
        <w:t>in gözden geçirilmesi (ne kadar öneri alındı, ne kadarı için iyileştirme belirlendi, ne kadarı hayata geçirildi vb.),</w:t>
      </w:r>
    </w:p>
    <w:p w14:paraId="60655550" w14:textId="27042A71" w:rsidR="00A076B8" w:rsidRDefault="00A076B8" w:rsidP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Önceki yıl önerilerinden</w:t>
      </w:r>
      <w:r w:rsidRPr="00EB5A27">
        <w:rPr>
          <w:i/>
          <w:color w:val="0F1115"/>
        </w:rPr>
        <w:t xml:space="preserve"> hayata geçirilenler</w:t>
      </w:r>
      <w:r>
        <w:rPr>
          <w:i/>
          <w:color w:val="0F1115"/>
        </w:rPr>
        <w:t xml:space="preserve"> ve etkileri </w:t>
      </w:r>
      <w:r w:rsidRPr="00EB5A27">
        <w:rPr>
          <w:i/>
          <w:color w:val="0F1115"/>
        </w:rPr>
        <w:t>(</w:t>
      </w:r>
      <w:r w:rsidRPr="009A0395">
        <w:rPr>
          <w:i/>
        </w:rPr>
        <w:t xml:space="preserve">hizmet kalitesi artışı, </w:t>
      </w:r>
      <w:r>
        <w:rPr>
          <w:i/>
        </w:rPr>
        <w:t xml:space="preserve">işin </w:t>
      </w:r>
      <w:r w:rsidRPr="009A0395">
        <w:rPr>
          <w:i/>
        </w:rPr>
        <w:t>süre</w:t>
      </w:r>
      <w:r>
        <w:rPr>
          <w:i/>
        </w:rPr>
        <w:t>sini</w:t>
      </w:r>
      <w:r w:rsidRPr="009A0395">
        <w:rPr>
          <w:i/>
        </w:rPr>
        <w:t xml:space="preserve"> kısaltma vb</w:t>
      </w:r>
      <w:r w:rsidRPr="00EB5A27">
        <w:rPr>
          <w:i/>
          <w:color w:val="0F1115"/>
        </w:rPr>
        <w:t>.)</w:t>
      </w:r>
      <w:r>
        <w:rPr>
          <w:i/>
          <w:color w:val="0F1115"/>
        </w:rPr>
        <w:t>, planlanan iyileştirmelerin gerçekleşme durumları,</w:t>
      </w:r>
    </w:p>
    <w:p w14:paraId="2A86C850" w14:textId="77777777" w:rsidR="00A076B8" w:rsidRDefault="00A076B8" w:rsidP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döneminde elde edilen görüşlerin gözden geçirilmesi (ne kadar öneri alındı, ne kadarı için iyileştirme belirlendi, ne kadarı hayata geçirildi vb.),</w:t>
      </w:r>
    </w:p>
    <w:p w14:paraId="0FBF6E45" w14:textId="77777777" w:rsidR="00A076B8" w:rsidRDefault="00A076B8" w:rsidP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Rapor dönemine ait öneriler</w:t>
      </w:r>
      <w:r w:rsidRPr="00EB5A27">
        <w:rPr>
          <w:i/>
          <w:color w:val="0F1115"/>
        </w:rPr>
        <w:t>den hayata geçirilenler ve etkileri</w:t>
      </w:r>
      <w:r>
        <w:rPr>
          <w:i/>
          <w:color w:val="0F1115"/>
        </w:rPr>
        <w:t>, planlanan iyileştirmelerin gerçekleşme durumları,</w:t>
      </w:r>
    </w:p>
    <w:p w14:paraId="3DF6124D" w14:textId="77777777" w:rsidR="00A076B8" w:rsidRDefault="00A076B8" w:rsidP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>
        <w:rPr>
          <w:i/>
          <w:color w:val="0F1115"/>
        </w:rPr>
        <w:t>Planlanan zamanı geçtiği halde gerçekleştirilmeyen iyileştirmeler için gerekçeler,</w:t>
      </w:r>
    </w:p>
    <w:p w14:paraId="0406A7AD" w14:textId="0B9CEEA9" w:rsidR="00A076B8" w:rsidRPr="00CF3641" w:rsidRDefault="00A076B8">
      <w:pPr>
        <w:pStyle w:val="ds-markdown-paragraph"/>
        <w:numPr>
          <w:ilvl w:val="0"/>
          <w:numId w:val="35"/>
        </w:numPr>
        <w:shd w:val="clear" w:color="auto" w:fill="FFFFFF"/>
        <w:spacing w:after="0" w:afterAutospacing="0"/>
        <w:rPr>
          <w:i/>
          <w:color w:val="0F1115"/>
        </w:rPr>
      </w:pPr>
      <w:r w:rsidRPr="00F749D3">
        <w:rPr>
          <w:i/>
          <w:color w:val="0F1115"/>
        </w:rPr>
        <w:t>Varsa diğer hususlar.</w:t>
      </w:r>
    </w:p>
    <w:p w14:paraId="1912932D" w14:textId="38D2C92B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 xml:space="preserve">7. Sonuç </w:t>
      </w:r>
      <w:r w:rsidRPr="0007456D">
        <w:rPr>
          <w:color w:val="0F1115"/>
        </w:rPr>
        <w:br/>
        <w:t>Kurulun genel değerlendirmesi, gelecek döneme ilişkin planlar ve kurulun etkinliğini artırmaya yönelik öneriler sunulmuştur.</w:t>
      </w:r>
    </w:p>
    <w:p w14:paraId="78A4D8AC" w14:textId="5690C143" w:rsidR="002233FA" w:rsidRPr="00EA23D8" w:rsidRDefault="002233FA" w:rsidP="002233FA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Kurulun genel değerlendirmesi</w:t>
      </w:r>
      <w:r w:rsidR="00A076B8">
        <w:rPr>
          <w:i/>
          <w:color w:val="0F1115"/>
        </w:rPr>
        <w:t>,</w:t>
      </w:r>
    </w:p>
    <w:p w14:paraId="67192895" w14:textId="0A53023B" w:rsidR="002233FA" w:rsidRPr="00EA23D8" w:rsidRDefault="002233FA" w:rsidP="002233FA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Gelecek dönem planları / önerileri</w:t>
      </w:r>
      <w:r w:rsidR="00A076B8">
        <w:rPr>
          <w:i/>
          <w:color w:val="0F1115"/>
        </w:rPr>
        <w:t>,</w:t>
      </w:r>
      <w:bookmarkStart w:id="0" w:name="_GoBack"/>
      <w:bookmarkEnd w:id="0"/>
    </w:p>
    <w:p w14:paraId="4B36BDC3" w14:textId="2D895193" w:rsidR="002233FA" w:rsidRPr="00EA23D8" w:rsidRDefault="002233FA" w:rsidP="002233FA">
      <w:pPr>
        <w:pStyle w:val="ds-markdown-paragraph"/>
        <w:numPr>
          <w:ilvl w:val="0"/>
          <w:numId w:val="36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Kurulun etkinliğini artırmaya yönelik öneriler</w:t>
      </w:r>
      <w:r w:rsidR="00A076B8">
        <w:rPr>
          <w:i/>
          <w:color w:val="0F1115"/>
        </w:rPr>
        <w:t>.</w:t>
      </w:r>
    </w:p>
    <w:p w14:paraId="0E1AAF52" w14:textId="77777777" w:rsidR="002233FA" w:rsidRPr="0007456D" w:rsidRDefault="002233FA" w:rsidP="002233F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7456D">
        <w:rPr>
          <w:rStyle w:val="Strong"/>
          <w:color w:val="0F1115"/>
        </w:rPr>
        <w:t>8. Ekler</w:t>
      </w:r>
    </w:p>
    <w:p w14:paraId="30C48939" w14:textId="080B3A77" w:rsidR="002233FA" w:rsidRPr="00EA23D8" w:rsidRDefault="002233FA" w:rsidP="002233FA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Toplantı Gündem</w:t>
      </w:r>
      <w:r w:rsidR="00A076B8">
        <w:rPr>
          <w:i/>
          <w:color w:val="0F1115"/>
        </w:rPr>
        <w:t>(ler)</w:t>
      </w:r>
      <w:r w:rsidRPr="00EA23D8">
        <w:rPr>
          <w:i/>
          <w:color w:val="0F1115"/>
        </w:rPr>
        <w:t>i</w:t>
      </w:r>
      <w:r w:rsidR="00A076B8">
        <w:rPr>
          <w:i/>
          <w:color w:val="0F1115"/>
        </w:rPr>
        <w:t>,</w:t>
      </w:r>
    </w:p>
    <w:p w14:paraId="7ED11E87" w14:textId="5D1D8E6B" w:rsidR="002233FA" w:rsidRPr="00EA23D8" w:rsidRDefault="002233FA" w:rsidP="002233FA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Toplantı Tutanak</w:t>
      </w:r>
      <w:r w:rsidR="00A076B8">
        <w:rPr>
          <w:i/>
          <w:color w:val="0F1115"/>
        </w:rPr>
        <w:t>(</w:t>
      </w:r>
      <w:r w:rsidRPr="00EA23D8">
        <w:rPr>
          <w:i/>
          <w:color w:val="0F1115"/>
        </w:rPr>
        <w:t>lar</w:t>
      </w:r>
      <w:r w:rsidR="00A076B8">
        <w:rPr>
          <w:i/>
          <w:color w:val="0F1115"/>
        </w:rPr>
        <w:t>)</w:t>
      </w:r>
      <w:r w:rsidRPr="00EA23D8">
        <w:rPr>
          <w:i/>
          <w:color w:val="0F1115"/>
        </w:rPr>
        <w:t>ı</w:t>
      </w:r>
      <w:r w:rsidR="00A076B8">
        <w:rPr>
          <w:i/>
          <w:color w:val="0F1115"/>
        </w:rPr>
        <w:t>,</w:t>
      </w:r>
    </w:p>
    <w:p w14:paraId="378D248B" w14:textId="097C4FDD" w:rsidR="002233FA" w:rsidRPr="00EA23D8" w:rsidRDefault="002233FA" w:rsidP="002233FA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 xml:space="preserve">İyileştirme </w:t>
      </w:r>
      <w:r w:rsidR="00A076B8" w:rsidRPr="00EA23D8">
        <w:rPr>
          <w:i/>
          <w:color w:val="0F1115"/>
        </w:rPr>
        <w:t>Rapor</w:t>
      </w:r>
      <w:r w:rsidR="00A076B8">
        <w:rPr>
          <w:i/>
          <w:color w:val="0F1115"/>
        </w:rPr>
        <w:t>u,</w:t>
      </w:r>
    </w:p>
    <w:p w14:paraId="6B3F18FA" w14:textId="51ED7D48" w:rsidR="009A0395" w:rsidRPr="00EA23D8" w:rsidRDefault="009A0395" w:rsidP="002233FA">
      <w:pPr>
        <w:pStyle w:val="ds-markdown-paragraph"/>
        <w:numPr>
          <w:ilvl w:val="0"/>
          <w:numId w:val="37"/>
        </w:numPr>
        <w:shd w:val="clear" w:color="auto" w:fill="FFFFFF"/>
        <w:spacing w:after="0" w:afterAutospacing="0"/>
        <w:rPr>
          <w:i/>
          <w:color w:val="0F1115"/>
        </w:rPr>
      </w:pPr>
      <w:r w:rsidRPr="00EA23D8">
        <w:rPr>
          <w:i/>
          <w:color w:val="0F1115"/>
        </w:rPr>
        <w:t>Toplantı Davet</w:t>
      </w:r>
      <w:r w:rsidR="00A076B8">
        <w:rPr>
          <w:i/>
          <w:color w:val="0F1115"/>
        </w:rPr>
        <w:t>(ler)</w:t>
      </w:r>
      <w:r w:rsidRPr="00EA23D8">
        <w:rPr>
          <w:i/>
          <w:color w:val="0F1115"/>
        </w:rPr>
        <w:t>i (Ekran Görüntüsü)</w:t>
      </w:r>
      <w:r w:rsidR="00A076B8">
        <w:rPr>
          <w:i/>
          <w:color w:val="0F1115"/>
        </w:rPr>
        <w:t>.</w:t>
      </w:r>
    </w:p>
    <w:p w14:paraId="3CBFB9F2" w14:textId="77777777" w:rsidR="006D13EB" w:rsidRPr="002233FA" w:rsidRDefault="00456D59" w:rsidP="002233FA"/>
    <w:sectPr w:rsidR="006D13EB" w:rsidRPr="002233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F26F" w14:textId="77777777" w:rsidR="00456D59" w:rsidRDefault="00456D59" w:rsidP="00F81BE3">
      <w:pPr>
        <w:spacing w:after="0" w:line="240" w:lineRule="auto"/>
      </w:pPr>
      <w:r>
        <w:separator/>
      </w:r>
    </w:p>
  </w:endnote>
  <w:endnote w:type="continuationSeparator" w:id="0">
    <w:p w14:paraId="32DA5C98" w14:textId="77777777" w:rsidR="00456D59" w:rsidRDefault="00456D59" w:rsidP="00F8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08ED" w14:textId="77777777" w:rsidR="00456D59" w:rsidRDefault="00456D59" w:rsidP="00F81BE3">
      <w:pPr>
        <w:spacing w:after="0" w:line="240" w:lineRule="auto"/>
      </w:pPr>
      <w:r>
        <w:separator/>
      </w:r>
    </w:p>
  </w:footnote>
  <w:footnote w:type="continuationSeparator" w:id="0">
    <w:p w14:paraId="21D549D3" w14:textId="77777777" w:rsidR="00456D59" w:rsidRDefault="00456D59" w:rsidP="00F8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2577C" w14:textId="1E03E043" w:rsidR="00F81BE3" w:rsidRDefault="00F81BE3">
    <w:pPr>
      <w:pStyle w:val="Header"/>
    </w:pPr>
    <w: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1"/>
      <w:gridCol w:w="8229"/>
    </w:tblGrid>
    <w:tr w:rsidR="00F81BE3" w14:paraId="7B13BA80" w14:textId="77777777" w:rsidTr="00F81BE3">
      <w:trPr>
        <w:trHeight w:val="70"/>
      </w:trPr>
      <w:tc>
        <w:tcPr>
          <w:tcW w:w="846" w:type="dxa"/>
          <w:vAlign w:val="center"/>
        </w:tcPr>
        <w:p w14:paraId="17FF2968" w14:textId="15BF2889" w:rsidR="00F81BE3" w:rsidRDefault="00F81BE3">
          <w:pPr>
            <w:pStyle w:val="Header"/>
          </w:pPr>
          <w:r>
            <w:rPr>
              <w:noProof/>
              <w:lang w:val="tr-TR" w:eastAsia="tr-TR"/>
            </w:rPr>
            <w:drawing>
              <wp:inline distT="0" distB="0" distL="0" distR="0" wp14:anchorId="6182BA1A" wp14:editId="6F2A6955">
                <wp:extent cx="581025" cy="584132"/>
                <wp:effectExtent l="0" t="0" r="0" b="6985"/>
                <wp:docPr id="2" name="Picture 2" descr="İYTE Logoları – Basın ve Halkla İlişkiler Koordinatörlüğ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İYTE Logoları – Basın ve Halkla İlişkiler Koordinatörlüğü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667"/>
                        <a:stretch/>
                      </pic:blipFill>
                      <pic:spPr bwMode="auto">
                        <a:xfrm>
                          <a:off x="0" y="0"/>
                          <a:ext cx="588579" cy="591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vAlign w:val="center"/>
        </w:tcPr>
        <w:p w14:paraId="32E44ABB" w14:textId="192E3392" w:rsidR="00F81BE3" w:rsidRDefault="00F81BE3">
          <w:pPr>
            <w:pStyle w:val="Header"/>
            <w:rPr>
              <w:rFonts w:ascii="Times New Roman" w:hAnsi="Times New Roman" w:cs="Times New Roman"/>
            </w:rPr>
          </w:pPr>
          <w:r w:rsidRPr="00F81BE3">
            <w:rPr>
              <w:rFonts w:ascii="Times New Roman" w:hAnsi="Times New Roman" w:cs="Times New Roman"/>
              <w:sz w:val="36"/>
            </w:rPr>
            <w:t>İZMİR YÜKSEK TEKNOLOJİ ENSTİTÜSÜ</w:t>
          </w:r>
        </w:p>
        <w:p w14:paraId="1C7D3298" w14:textId="0A0AC0CC" w:rsidR="00F81BE3" w:rsidRPr="00F81BE3" w:rsidRDefault="00F81BE3" w:rsidP="00F81BE3">
          <w:pPr>
            <w:tabs>
              <w:tab w:val="left" w:pos="6435"/>
            </w:tabs>
          </w:pPr>
          <w:r>
            <w:tab/>
          </w:r>
        </w:p>
      </w:tc>
    </w:tr>
  </w:tbl>
  <w:p w14:paraId="44AB18A9" w14:textId="32A0F98D" w:rsidR="00F81BE3" w:rsidRDefault="00F81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09F"/>
    <w:multiLevelType w:val="multilevel"/>
    <w:tmpl w:val="E87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4FC3"/>
    <w:multiLevelType w:val="hybridMultilevel"/>
    <w:tmpl w:val="48F2F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99B"/>
    <w:multiLevelType w:val="hybridMultilevel"/>
    <w:tmpl w:val="9C82D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64C9"/>
    <w:multiLevelType w:val="multilevel"/>
    <w:tmpl w:val="8CB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10664"/>
    <w:multiLevelType w:val="hybridMultilevel"/>
    <w:tmpl w:val="D2FE1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5C1D"/>
    <w:multiLevelType w:val="multilevel"/>
    <w:tmpl w:val="2EE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6424E"/>
    <w:multiLevelType w:val="hybridMultilevel"/>
    <w:tmpl w:val="FEE42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21C7"/>
    <w:multiLevelType w:val="multilevel"/>
    <w:tmpl w:val="255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B49F5"/>
    <w:multiLevelType w:val="multilevel"/>
    <w:tmpl w:val="02A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03603"/>
    <w:multiLevelType w:val="multilevel"/>
    <w:tmpl w:val="A580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A0CC8"/>
    <w:multiLevelType w:val="multilevel"/>
    <w:tmpl w:val="06F4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D658F"/>
    <w:multiLevelType w:val="hybridMultilevel"/>
    <w:tmpl w:val="F7F2A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C0EF6"/>
    <w:multiLevelType w:val="multilevel"/>
    <w:tmpl w:val="6A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34CC8"/>
    <w:multiLevelType w:val="multilevel"/>
    <w:tmpl w:val="AA2C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00BF8"/>
    <w:multiLevelType w:val="hybridMultilevel"/>
    <w:tmpl w:val="C83E6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57078"/>
    <w:multiLevelType w:val="multilevel"/>
    <w:tmpl w:val="0A6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82F"/>
    <w:multiLevelType w:val="multilevel"/>
    <w:tmpl w:val="AC8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76BFE"/>
    <w:multiLevelType w:val="multilevel"/>
    <w:tmpl w:val="65E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761B3"/>
    <w:multiLevelType w:val="multilevel"/>
    <w:tmpl w:val="AE34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B60C4"/>
    <w:multiLevelType w:val="multilevel"/>
    <w:tmpl w:val="FB5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C51C3"/>
    <w:multiLevelType w:val="hybridMultilevel"/>
    <w:tmpl w:val="BE2E9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96E84"/>
    <w:multiLevelType w:val="hybridMultilevel"/>
    <w:tmpl w:val="1CBA7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A75E4"/>
    <w:multiLevelType w:val="hybridMultilevel"/>
    <w:tmpl w:val="F6FCD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A17DE"/>
    <w:multiLevelType w:val="hybridMultilevel"/>
    <w:tmpl w:val="C84EE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A18C6"/>
    <w:multiLevelType w:val="hybridMultilevel"/>
    <w:tmpl w:val="183E5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5892"/>
    <w:multiLevelType w:val="multilevel"/>
    <w:tmpl w:val="1D9E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928FF"/>
    <w:multiLevelType w:val="multilevel"/>
    <w:tmpl w:val="0B9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27373"/>
    <w:multiLevelType w:val="multilevel"/>
    <w:tmpl w:val="8E8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A2A4E"/>
    <w:multiLevelType w:val="hybridMultilevel"/>
    <w:tmpl w:val="38989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A04E5"/>
    <w:multiLevelType w:val="hybridMultilevel"/>
    <w:tmpl w:val="D716FA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05CC4"/>
    <w:multiLevelType w:val="hybridMultilevel"/>
    <w:tmpl w:val="23DAD7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54E3E"/>
    <w:multiLevelType w:val="multilevel"/>
    <w:tmpl w:val="D56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97E7B"/>
    <w:multiLevelType w:val="multilevel"/>
    <w:tmpl w:val="2786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676E2"/>
    <w:multiLevelType w:val="multilevel"/>
    <w:tmpl w:val="3402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26DCB"/>
    <w:multiLevelType w:val="hybridMultilevel"/>
    <w:tmpl w:val="CDCA5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61690"/>
    <w:multiLevelType w:val="multilevel"/>
    <w:tmpl w:val="8C62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50903"/>
    <w:multiLevelType w:val="multilevel"/>
    <w:tmpl w:val="AC5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36"/>
  </w:num>
  <w:num w:numId="4">
    <w:abstractNumId w:val="18"/>
  </w:num>
  <w:num w:numId="5">
    <w:abstractNumId w:val="32"/>
  </w:num>
  <w:num w:numId="6">
    <w:abstractNumId w:val="33"/>
  </w:num>
  <w:num w:numId="7">
    <w:abstractNumId w:val="17"/>
  </w:num>
  <w:num w:numId="8">
    <w:abstractNumId w:val="5"/>
  </w:num>
  <w:num w:numId="9">
    <w:abstractNumId w:val="26"/>
  </w:num>
  <w:num w:numId="10">
    <w:abstractNumId w:val="10"/>
  </w:num>
  <w:num w:numId="11">
    <w:abstractNumId w:val="35"/>
  </w:num>
  <w:num w:numId="12">
    <w:abstractNumId w:val="0"/>
  </w:num>
  <w:num w:numId="13">
    <w:abstractNumId w:val="8"/>
  </w:num>
  <w:num w:numId="14">
    <w:abstractNumId w:val="27"/>
  </w:num>
  <w:num w:numId="15">
    <w:abstractNumId w:val="12"/>
  </w:num>
  <w:num w:numId="16">
    <w:abstractNumId w:val="1"/>
  </w:num>
  <w:num w:numId="17">
    <w:abstractNumId w:val="28"/>
  </w:num>
  <w:num w:numId="18">
    <w:abstractNumId w:val="4"/>
  </w:num>
  <w:num w:numId="19">
    <w:abstractNumId w:val="34"/>
  </w:num>
  <w:num w:numId="20">
    <w:abstractNumId w:val="23"/>
  </w:num>
  <w:num w:numId="21">
    <w:abstractNumId w:val="30"/>
  </w:num>
  <w:num w:numId="22">
    <w:abstractNumId w:val="2"/>
  </w:num>
  <w:num w:numId="23">
    <w:abstractNumId w:val="29"/>
  </w:num>
  <w:num w:numId="24">
    <w:abstractNumId w:val="3"/>
  </w:num>
  <w:num w:numId="25">
    <w:abstractNumId w:val="9"/>
  </w:num>
  <w:num w:numId="26">
    <w:abstractNumId w:val="13"/>
  </w:num>
  <w:num w:numId="27">
    <w:abstractNumId w:val="25"/>
  </w:num>
  <w:num w:numId="28">
    <w:abstractNumId w:val="7"/>
  </w:num>
  <w:num w:numId="29">
    <w:abstractNumId w:val="19"/>
  </w:num>
  <w:num w:numId="30">
    <w:abstractNumId w:val="31"/>
  </w:num>
  <w:num w:numId="31">
    <w:abstractNumId w:val="6"/>
  </w:num>
  <w:num w:numId="32">
    <w:abstractNumId w:val="21"/>
  </w:num>
  <w:num w:numId="33">
    <w:abstractNumId w:val="20"/>
  </w:num>
  <w:num w:numId="34">
    <w:abstractNumId w:val="11"/>
  </w:num>
  <w:num w:numId="35">
    <w:abstractNumId w:val="14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C4"/>
    <w:rsid w:val="0001295C"/>
    <w:rsid w:val="0007456D"/>
    <w:rsid w:val="00091A6C"/>
    <w:rsid w:val="00202705"/>
    <w:rsid w:val="002233FA"/>
    <w:rsid w:val="002F3FF1"/>
    <w:rsid w:val="00456D59"/>
    <w:rsid w:val="004F6B04"/>
    <w:rsid w:val="00560FC4"/>
    <w:rsid w:val="005F5B6E"/>
    <w:rsid w:val="00824329"/>
    <w:rsid w:val="00921CE1"/>
    <w:rsid w:val="009A0395"/>
    <w:rsid w:val="009E1510"/>
    <w:rsid w:val="00A029B8"/>
    <w:rsid w:val="00A076B8"/>
    <w:rsid w:val="00B22761"/>
    <w:rsid w:val="00CF3641"/>
    <w:rsid w:val="00DC4708"/>
    <w:rsid w:val="00DE7742"/>
    <w:rsid w:val="00EA23D8"/>
    <w:rsid w:val="00EC3097"/>
    <w:rsid w:val="00F5005D"/>
    <w:rsid w:val="00F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805"/>
  <w15:chartTrackingRefBased/>
  <w15:docId w15:val="{56068D73-D259-4A21-A0A6-A97E414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0FC4"/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styleId="Strong">
    <w:name w:val="Strong"/>
    <w:basedOn w:val="DefaultParagraphFont"/>
    <w:uiPriority w:val="22"/>
    <w:qFormat/>
    <w:rsid w:val="00560FC4"/>
    <w:rPr>
      <w:b/>
      <w:bCs/>
    </w:rPr>
  </w:style>
  <w:style w:type="paragraph" w:customStyle="1" w:styleId="ds-markdown-paragraph">
    <w:name w:val="ds-markdown-paragraph"/>
    <w:basedOn w:val="Normal"/>
    <w:rsid w:val="0056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basedOn w:val="DefaultParagraphFont"/>
    <w:uiPriority w:val="20"/>
    <w:qFormat/>
    <w:rsid w:val="00560FC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22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7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E3"/>
  </w:style>
  <w:style w:type="paragraph" w:styleId="Footer">
    <w:name w:val="footer"/>
    <w:basedOn w:val="Normal"/>
    <w:link w:val="FooterChar"/>
    <w:uiPriority w:val="99"/>
    <w:unhideWhenUsed/>
    <w:rsid w:val="00F81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E3"/>
  </w:style>
  <w:style w:type="table" w:styleId="TableGrid">
    <w:name w:val="Table Grid"/>
    <w:basedOn w:val="TableNormal"/>
    <w:uiPriority w:val="39"/>
    <w:rsid w:val="00F8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nur-aydin</dc:creator>
  <cp:keywords/>
  <dc:description/>
  <cp:lastModifiedBy>nur-aydin</cp:lastModifiedBy>
  <cp:revision>2</cp:revision>
  <dcterms:created xsi:type="dcterms:W3CDTF">2025-11-26T07:57:00Z</dcterms:created>
  <dcterms:modified xsi:type="dcterms:W3CDTF">2025-11-26T07:57:00Z</dcterms:modified>
</cp:coreProperties>
</file>